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A3" w:rsidRPr="009A03A3" w:rsidRDefault="009A03A3" w:rsidP="009A03A3">
      <w:pPr>
        <w:rPr>
          <w:b/>
          <w:i/>
          <w:color w:val="9BBB59" w:themeColor="accent3"/>
        </w:rPr>
      </w:pPr>
      <w:r>
        <w:rPr>
          <w:b/>
          <w:i/>
          <w:noProof/>
        </w:rPr>
        <w:drawing>
          <wp:anchor distT="0" distB="0" distL="114300" distR="114300" simplePos="0" relativeHeight="251658240" behindDoc="0" locked="0" layoutInCell="1" allowOverlap="1" wp14:anchorId="21415B15" wp14:editId="63500AF2">
            <wp:simplePos x="0" y="0"/>
            <wp:positionH relativeFrom="column">
              <wp:posOffset>-318770</wp:posOffset>
            </wp:positionH>
            <wp:positionV relativeFrom="paragraph">
              <wp:posOffset>-194310</wp:posOffset>
            </wp:positionV>
            <wp:extent cx="2305050" cy="3204845"/>
            <wp:effectExtent l="0" t="0" r="0" b="0"/>
            <wp:wrapSquare wrapText="left"/>
            <wp:docPr id="1" name="Image 1" descr="C:\Users\Marie Claude\Desktop\AntoniniPetra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 Claude\Desktop\AntoniniPetra_N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3204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rPr>
        <w:t xml:space="preserve">      </w:t>
      </w:r>
    </w:p>
    <w:p w:rsidR="009A03A3" w:rsidRDefault="009A03A3" w:rsidP="009A03A3">
      <w:pPr>
        <w:rPr>
          <w:b/>
          <w:i/>
        </w:rPr>
      </w:pPr>
      <w:bookmarkStart w:id="0" w:name="_GoBack"/>
      <w:bookmarkEnd w:id="0"/>
    </w:p>
    <w:p w:rsidR="009A03A3" w:rsidRDefault="009A03A3" w:rsidP="009A03A3">
      <w:pPr>
        <w:rPr>
          <w:b/>
          <w:i/>
        </w:rPr>
      </w:pPr>
    </w:p>
    <w:p w:rsidR="009A03A3" w:rsidRPr="009A03A3" w:rsidRDefault="009A03A3" w:rsidP="009A03A3">
      <w:pPr>
        <w:rPr>
          <w:b/>
          <w:i/>
          <w:color w:val="008000"/>
          <w:sz w:val="52"/>
          <w:szCs w:val="52"/>
        </w:rPr>
      </w:pPr>
      <w:r>
        <w:rPr>
          <w:b/>
          <w:i/>
          <w:sz w:val="52"/>
          <w:szCs w:val="52"/>
        </w:rPr>
        <w:t xml:space="preserve">  </w:t>
      </w:r>
      <w:r w:rsidRPr="009A03A3">
        <w:rPr>
          <w:b/>
          <w:i/>
          <w:sz w:val="52"/>
          <w:szCs w:val="52"/>
        </w:rPr>
        <w:t xml:space="preserve"> </w:t>
      </w:r>
      <w:r w:rsidRPr="009A03A3">
        <w:rPr>
          <w:b/>
          <w:i/>
          <w:color w:val="008000"/>
          <w:sz w:val="52"/>
          <w:szCs w:val="52"/>
        </w:rPr>
        <w:t xml:space="preserve">Petra </w:t>
      </w:r>
      <w:proofErr w:type="spellStart"/>
      <w:r w:rsidRPr="009A03A3">
        <w:rPr>
          <w:b/>
          <w:i/>
          <w:color w:val="008000"/>
          <w:sz w:val="52"/>
          <w:szCs w:val="52"/>
        </w:rPr>
        <w:t>Ahlander</w:t>
      </w:r>
      <w:proofErr w:type="spellEnd"/>
      <w:r w:rsidRPr="009A03A3">
        <w:rPr>
          <w:b/>
          <w:i/>
          <w:color w:val="008000"/>
          <w:sz w:val="52"/>
          <w:szCs w:val="52"/>
        </w:rPr>
        <w:t xml:space="preserve"> </w:t>
      </w:r>
      <w:proofErr w:type="spellStart"/>
      <w:r w:rsidRPr="009A03A3">
        <w:rPr>
          <w:b/>
          <w:i/>
          <w:color w:val="008000"/>
          <w:sz w:val="52"/>
          <w:szCs w:val="52"/>
        </w:rPr>
        <w:t>Antonini</w:t>
      </w:r>
      <w:proofErr w:type="spellEnd"/>
    </w:p>
    <w:p w:rsidR="009A03A3" w:rsidRPr="009A03A3" w:rsidRDefault="009A03A3" w:rsidP="009A03A3">
      <w:pPr>
        <w:rPr>
          <w:b/>
          <w:i/>
          <w:color w:val="008000"/>
          <w:sz w:val="44"/>
          <w:szCs w:val="44"/>
        </w:rPr>
      </w:pPr>
      <w:r w:rsidRPr="009A03A3">
        <w:rPr>
          <w:b/>
          <w:i/>
          <w:color w:val="008000"/>
          <w:sz w:val="44"/>
          <w:szCs w:val="44"/>
        </w:rPr>
        <w:t xml:space="preserve">                                                       </w:t>
      </w:r>
    </w:p>
    <w:p w:rsidR="009A03A3" w:rsidRPr="009A03A3" w:rsidRDefault="009A03A3" w:rsidP="009A03A3">
      <w:pPr>
        <w:rPr>
          <w:b/>
          <w:i/>
          <w:color w:val="5F497A" w:themeColor="accent4" w:themeShade="BF"/>
          <w:sz w:val="44"/>
          <w:szCs w:val="44"/>
        </w:rPr>
      </w:pPr>
      <w:r w:rsidRPr="009A03A3">
        <w:rPr>
          <w:b/>
          <w:i/>
          <w:color w:val="008000"/>
          <w:sz w:val="44"/>
          <w:szCs w:val="44"/>
        </w:rPr>
        <w:t xml:space="preserve">                   SOPRANO</w:t>
      </w:r>
    </w:p>
    <w:p w:rsidR="009A03A3" w:rsidRPr="009A03A3" w:rsidRDefault="009A03A3" w:rsidP="009A03A3">
      <w:pPr>
        <w:rPr>
          <w:b/>
          <w:i/>
          <w:color w:val="5F497A" w:themeColor="accent4" w:themeShade="BF"/>
        </w:rPr>
      </w:pPr>
    </w:p>
    <w:p w:rsidR="009A03A3" w:rsidRDefault="009A03A3" w:rsidP="009A03A3">
      <w:pPr>
        <w:rPr>
          <w:b/>
          <w:i/>
        </w:rPr>
      </w:pPr>
    </w:p>
    <w:p w:rsidR="009A03A3" w:rsidRDefault="009A03A3" w:rsidP="009A03A3">
      <w:pPr>
        <w:rPr>
          <w:b/>
          <w:i/>
        </w:rPr>
      </w:pPr>
    </w:p>
    <w:p w:rsidR="009A03A3" w:rsidRDefault="009A03A3" w:rsidP="009A03A3"/>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r w:rsidRPr="009A03A3">
        <w:rPr>
          <w:b/>
          <w:i/>
          <w:sz w:val="32"/>
          <w:szCs w:val="32"/>
        </w:rPr>
        <w:t xml:space="preserve">Petra </w:t>
      </w:r>
      <w:proofErr w:type="spellStart"/>
      <w:r w:rsidRPr="009A03A3">
        <w:rPr>
          <w:b/>
          <w:i/>
          <w:sz w:val="32"/>
          <w:szCs w:val="32"/>
        </w:rPr>
        <w:t>Ahlander</w:t>
      </w:r>
      <w:proofErr w:type="spellEnd"/>
      <w:r w:rsidRPr="009A03A3">
        <w:rPr>
          <w:b/>
          <w:i/>
          <w:sz w:val="32"/>
          <w:szCs w:val="32"/>
        </w:rPr>
        <w:t xml:space="preserve"> </w:t>
      </w:r>
      <w:proofErr w:type="spellStart"/>
      <w:r w:rsidRPr="009A03A3">
        <w:rPr>
          <w:b/>
          <w:i/>
          <w:sz w:val="32"/>
          <w:szCs w:val="32"/>
        </w:rPr>
        <w:t>Antonini</w:t>
      </w:r>
      <w:proofErr w:type="spellEnd"/>
      <w:r w:rsidRPr="009A03A3">
        <w:rPr>
          <w:b/>
          <w:i/>
          <w:sz w:val="32"/>
          <w:szCs w:val="32"/>
        </w:rPr>
        <w:t xml:space="preserve"> étudie le piano et la flûte traversière dans son pays natal la Suède, puis participe à des spectacles d’opérettes avec </w:t>
      </w:r>
      <w:proofErr w:type="gramStart"/>
      <w:r w:rsidRPr="009A03A3">
        <w:rPr>
          <w:b/>
          <w:i/>
          <w:sz w:val="32"/>
          <w:szCs w:val="32"/>
        </w:rPr>
        <w:t>une chorale</w:t>
      </w:r>
      <w:proofErr w:type="gramEnd"/>
      <w:r w:rsidRPr="009A03A3">
        <w:rPr>
          <w:b/>
          <w:i/>
          <w:sz w:val="32"/>
          <w:szCs w:val="32"/>
        </w:rPr>
        <w:t xml:space="preserve"> amateur</w:t>
      </w:r>
      <w:r w:rsidRPr="009A03A3">
        <w:rPr>
          <w:b/>
          <w:i/>
          <w:sz w:val="32"/>
          <w:szCs w:val="32"/>
        </w:rPr>
        <w:t>.</w:t>
      </w:r>
    </w:p>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r w:rsidRPr="009A03A3">
        <w:rPr>
          <w:b/>
          <w:i/>
          <w:sz w:val="32"/>
          <w:szCs w:val="32"/>
        </w:rPr>
        <w:t xml:space="preserve">Après avoir étudié le chant, la musique de chambre, l'analyse musicale, l’harmonie et le contrepoint au Conservatoire National de Région de Montpellier, elle entre au C.N.I.P.A.L. à Marseille, ce qui lui permet notamment d’aborder la musique ancienne avec le groupe A </w:t>
      </w:r>
      <w:proofErr w:type="spellStart"/>
      <w:r w:rsidRPr="009A03A3">
        <w:rPr>
          <w:b/>
          <w:i/>
          <w:sz w:val="32"/>
          <w:szCs w:val="32"/>
        </w:rPr>
        <w:t>Sei</w:t>
      </w:r>
      <w:proofErr w:type="spellEnd"/>
      <w:r w:rsidRPr="009A03A3">
        <w:rPr>
          <w:b/>
          <w:i/>
          <w:sz w:val="32"/>
          <w:szCs w:val="32"/>
        </w:rPr>
        <w:t xml:space="preserve"> </w:t>
      </w:r>
      <w:proofErr w:type="spellStart"/>
      <w:r w:rsidRPr="009A03A3">
        <w:rPr>
          <w:b/>
          <w:i/>
          <w:sz w:val="32"/>
          <w:szCs w:val="32"/>
        </w:rPr>
        <w:t>Voci</w:t>
      </w:r>
      <w:proofErr w:type="spellEnd"/>
      <w:r w:rsidRPr="009A03A3">
        <w:rPr>
          <w:b/>
          <w:i/>
          <w:sz w:val="32"/>
          <w:szCs w:val="32"/>
        </w:rPr>
        <w:t xml:space="preserve"> sous la direction de Bernard Fabre-</w:t>
      </w:r>
      <w:proofErr w:type="spellStart"/>
      <w:r w:rsidRPr="009A03A3">
        <w:rPr>
          <w:b/>
          <w:i/>
          <w:sz w:val="32"/>
          <w:szCs w:val="32"/>
        </w:rPr>
        <w:t>Garrus</w:t>
      </w:r>
      <w:proofErr w:type="spellEnd"/>
      <w:r w:rsidRPr="009A03A3">
        <w:rPr>
          <w:b/>
          <w:i/>
          <w:sz w:val="32"/>
          <w:szCs w:val="32"/>
        </w:rPr>
        <w:t xml:space="preserve"> et d'intégrer les chœurs de l'Opéra de Montpellier dans le cadre d'une insertion professionnelle. Elle y travaille ensuite en tant que choriste supplémentaire. </w:t>
      </w:r>
    </w:p>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p>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r w:rsidRPr="009A03A3">
        <w:rPr>
          <w:b/>
          <w:i/>
          <w:sz w:val="32"/>
          <w:szCs w:val="32"/>
        </w:rPr>
        <w:t xml:space="preserve">Elle chante en soliste avec des formations variées en France et en Europe un répertoire allant du XVIIème siècle à la musique contemporaine. </w:t>
      </w:r>
    </w:p>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p>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r w:rsidRPr="009A03A3">
        <w:rPr>
          <w:b/>
          <w:i/>
          <w:sz w:val="32"/>
          <w:szCs w:val="32"/>
        </w:rPr>
        <w:t xml:space="preserve">Elle participe à de nombreux festivals de musique sacrée, mais consacre aussi beaucoup de temps à défendre le Lied et la Mélodie. </w:t>
      </w:r>
    </w:p>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p>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r w:rsidRPr="009A03A3">
        <w:rPr>
          <w:b/>
          <w:i/>
          <w:sz w:val="32"/>
          <w:szCs w:val="32"/>
        </w:rPr>
        <w:t xml:space="preserve">Régulièrement invitée au Festival d'Avignon, elle participe souvent à des créations musicales de compositeurs d’aujourd’hui. </w:t>
      </w:r>
    </w:p>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p>
    <w:p w:rsidR="009A03A3" w:rsidRPr="009A03A3" w:rsidRDefault="009A03A3" w:rsidP="009A0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jc w:val="both"/>
        <w:rPr>
          <w:b/>
          <w:i/>
          <w:sz w:val="32"/>
          <w:szCs w:val="32"/>
        </w:rPr>
      </w:pPr>
      <w:r w:rsidRPr="009A03A3">
        <w:rPr>
          <w:b/>
          <w:i/>
          <w:sz w:val="32"/>
          <w:szCs w:val="32"/>
        </w:rPr>
        <w:t xml:space="preserve">Titulaire d’un D.E.M.- Option Pédagogie, Petra </w:t>
      </w:r>
      <w:proofErr w:type="spellStart"/>
      <w:r w:rsidRPr="009A03A3">
        <w:rPr>
          <w:b/>
          <w:i/>
          <w:sz w:val="32"/>
          <w:szCs w:val="32"/>
        </w:rPr>
        <w:t>Ahlander</w:t>
      </w:r>
      <w:proofErr w:type="spellEnd"/>
      <w:r w:rsidRPr="009A03A3">
        <w:rPr>
          <w:b/>
          <w:i/>
          <w:sz w:val="32"/>
          <w:szCs w:val="32"/>
        </w:rPr>
        <w:t xml:space="preserve"> </w:t>
      </w:r>
      <w:proofErr w:type="spellStart"/>
      <w:r w:rsidRPr="009A03A3">
        <w:rPr>
          <w:b/>
          <w:i/>
          <w:sz w:val="32"/>
          <w:szCs w:val="32"/>
        </w:rPr>
        <w:t>Antonini</w:t>
      </w:r>
      <w:proofErr w:type="spellEnd"/>
      <w:r w:rsidRPr="009A03A3">
        <w:rPr>
          <w:b/>
          <w:i/>
          <w:sz w:val="32"/>
          <w:szCs w:val="32"/>
        </w:rPr>
        <w:t xml:space="preserve"> est chargée des cours de chant et de formation musicale adultes aux écoles de musique de Clermont l’Hérault et Assas. Elle fait également des séances de technique vocale auprès de chorales amateurs.</w:t>
      </w:r>
    </w:p>
    <w:p w:rsidR="009A03A3" w:rsidRPr="009A03A3" w:rsidRDefault="009A03A3" w:rsidP="009A03A3">
      <w:pPr>
        <w:jc w:val="both"/>
        <w:rPr>
          <w:b/>
          <w:i/>
          <w:sz w:val="32"/>
          <w:szCs w:val="32"/>
        </w:rPr>
      </w:pPr>
    </w:p>
    <w:p w:rsidR="009A03A3" w:rsidRPr="009A03A3" w:rsidRDefault="009A03A3" w:rsidP="009A03A3">
      <w:pPr>
        <w:jc w:val="both"/>
        <w:rPr>
          <w:b/>
          <w:i/>
          <w:sz w:val="32"/>
          <w:szCs w:val="32"/>
        </w:rPr>
      </w:pPr>
    </w:p>
    <w:p w:rsidR="00F2771C" w:rsidRPr="009A03A3" w:rsidRDefault="00F2771C">
      <w:pPr>
        <w:rPr>
          <w:sz w:val="32"/>
          <w:szCs w:val="32"/>
        </w:rPr>
      </w:pPr>
    </w:p>
    <w:sectPr w:rsidR="00F2771C" w:rsidRPr="009A0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A3"/>
    <w:rsid w:val="009A03A3"/>
    <w:rsid w:val="00F27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3A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03A3"/>
    <w:rPr>
      <w:rFonts w:ascii="Tahoma" w:hAnsi="Tahoma" w:cs="Tahoma"/>
      <w:sz w:val="16"/>
      <w:szCs w:val="16"/>
    </w:rPr>
  </w:style>
  <w:style w:type="character" w:customStyle="1" w:styleId="TextedebullesCar">
    <w:name w:val="Texte de bulles Car"/>
    <w:basedOn w:val="Policepardfaut"/>
    <w:link w:val="Textedebulles"/>
    <w:uiPriority w:val="99"/>
    <w:semiHidden/>
    <w:rsid w:val="009A03A3"/>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3A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03A3"/>
    <w:rPr>
      <w:rFonts w:ascii="Tahoma" w:hAnsi="Tahoma" w:cs="Tahoma"/>
      <w:sz w:val="16"/>
      <w:szCs w:val="16"/>
    </w:rPr>
  </w:style>
  <w:style w:type="character" w:customStyle="1" w:styleId="TextedebullesCar">
    <w:name w:val="Texte de bulles Car"/>
    <w:basedOn w:val="Policepardfaut"/>
    <w:link w:val="Textedebulles"/>
    <w:uiPriority w:val="99"/>
    <w:semiHidden/>
    <w:rsid w:val="009A03A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1217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Claude</dc:creator>
  <cp:lastModifiedBy>Marie Claude</cp:lastModifiedBy>
  <cp:revision>1</cp:revision>
  <dcterms:created xsi:type="dcterms:W3CDTF">2011-03-10T15:37:00Z</dcterms:created>
  <dcterms:modified xsi:type="dcterms:W3CDTF">2011-03-10T15:44:00Z</dcterms:modified>
</cp:coreProperties>
</file>